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703A9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52126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EA68A3" w:rsidRPr="008647EB" w14:paraId="192944BC" w14:textId="77777777" w:rsidTr="00986B0D">
        <w:tc>
          <w:tcPr>
            <w:tcW w:w="4428" w:type="dxa"/>
          </w:tcPr>
          <w:p w14:paraId="68E9A70F" w14:textId="1860DE40" w:rsidR="00990552" w:rsidRDefault="00986B0D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APPLICA</w:t>
            </w:r>
            <w:r w:rsidR="00EA68A3">
              <w:rPr>
                <w:b/>
                <w:szCs w:val="20"/>
              </w:rPr>
              <w:t xml:space="preserve">TION </w:t>
            </w:r>
            <w:r>
              <w:rPr>
                <w:b/>
                <w:szCs w:val="20"/>
              </w:rPr>
              <w:t>OF THE</w:t>
            </w:r>
            <w:r w:rsidR="00EA68A3">
              <w:rPr>
                <w:b/>
                <w:szCs w:val="20"/>
              </w:rPr>
              <w:t xml:space="preserve"> </w:t>
            </w:r>
          </w:p>
          <w:p w14:paraId="0EA918BD" w14:textId="3EF1B7CC" w:rsidR="00EA68A3" w:rsidRPr="00550E46" w:rsidRDefault="00EA68A3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Cs/>
                <w:szCs w:val="20"/>
              </w:rPr>
            </w:pPr>
            <w:r>
              <w:rPr>
                <w:b/>
                <w:szCs w:val="20"/>
              </w:rPr>
              <w:t>SAN ANTONIO WATER SYSTEM AND YANC</w:t>
            </w:r>
            <w:r w:rsidR="00990552">
              <w:rPr>
                <w:b/>
                <w:szCs w:val="20"/>
              </w:rPr>
              <w:t>E</w:t>
            </w:r>
            <w:r>
              <w:rPr>
                <w:b/>
                <w:szCs w:val="20"/>
              </w:rPr>
              <w:t xml:space="preserve">Y WATER SUPPLY CORPORATION FOR APPROVAL OF SERVICE AREA CONTRACT UNDER TEXAS WATER CODE </w:t>
            </w:r>
            <w:r w:rsidRPr="00550E46">
              <w:rPr>
                <w:b/>
                <w:szCs w:val="20"/>
              </w:rPr>
              <w:t>§</w:t>
            </w:r>
            <w:r>
              <w:rPr>
                <w:b/>
                <w:szCs w:val="20"/>
              </w:rPr>
              <w:t xml:space="preserve"> </w:t>
            </w:r>
            <w:r w:rsidR="008612EB">
              <w:rPr>
                <w:b/>
                <w:szCs w:val="20"/>
              </w:rPr>
              <w:t> </w:t>
            </w:r>
            <w:r>
              <w:rPr>
                <w:b/>
                <w:szCs w:val="20"/>
              </w:rPr>
              <w:t xml:space="preserve">13.248 AND TO AMEND CERTIFICATES </w:t>
            </w:r>
            <w:r w:rsidR="00990552">
              <w:rPr>
                <w:b/>
                <w:szCs w:val="20"/>
              </w:rPr>
              <w:t xml:space="preserve">OF CONVENIENCE </w:t>
            </w:r>
            <w:r>
              <w:rPr>
                <w:b/>
                <w:szCs w:val="20"/>
              </w:rPr>
              <w:t>AND NECESSITY IN MEDINA COUNTY</w:t>
            </w:r>
          </w:p>
        </w:tc>
        <w:tc>
          <w:tcPr>
            <w:tcW w:w="360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229BD9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09C1B791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5F3EA634" w14:textId="77777777" w:rsidR="00EA68A3" w:rsidRPr="008647EB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17B04CB" w14:textId="77777777" w:rsidR="00EA68A3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 RECOMMENDATION ON ADMINISTRATIVE COMPLETENESS OF THE APPLICATION AND PROPOSED NOTICE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555FE059" w14:textId="0CE3EDB8" w:rsidR="00EA68A3" w:rsidRDefault="00EA68A3" w:rsidP="00EA68A3">
      <w:pPr>
        <w:spacing w:after="0"/>
      </w:pPr>
      <w:r>
        <w:t>On May 13, 2021, San Antonio Water System (SAWS) and Yancey Water Supply Corporation (Yancey</w:t>
      </w:r>
      <w:r w:rsidR="00DF0C40">
        <w:t xml:space="preserve"> WSC</w:t>
      </w:r>
      <w:r>
        <w:t xml:space="preserve">) (collectively, Applicants) filed an application for approval of a service area contract under Texas Water Code </w:t>
      </w:r>
      <w:r w:rsidR="00DF0C40">
        <w:t xml:space="preserve">(TWC) </w:t>
      </w:r>
      <w:r w:rsidRPr="00B80CFF">
        <w:rPr>
          <w:bCs/>
          <w:szCs w:val="20"/>
        </w:rPr>
        <w:t>§</w:t>
      </w:r>
      <w:r>
        <w:rPr>
          <w:bCs/>
          <w:szCs w:val="20"/>
        </w:rPr>
        <w:t xml:space="preserve"> 13.248, and to </w:t>
      </w:r>
      <w:r w:rsidRPr="00EE302F">
        <w:t>amend SAWS</w:t>
      </w:r>
      <w:r w:rsidRPr="00F86C70">
        <w:t xml:space="preserve">’s </w:t>
      </w:r>
      <w:r w:rsidRPr="00EE302F">
        <w:rPr>
          <w:bCs/>
        </w:rPr>
        <w:t xml:space="preserve">water </w:t>
      </w:r>
      <w:r w:rsidRPr="00F86C70">
        <w:t xml:space="preserve">certificate of convenience and necessity (CCN) No. </w:t>
      </w:r>
      <w:r w:rsidRPr="00EE302F">
        <w:t>10640</w:t>
      </w:r>
      <w:r w:rsidRPr="00F86C70">
        <w:t xml:space="preserve"> and </w:t>
      </w:r>
      <w:r w:rsidRPr="00EE302F">
        <w:t>Yancey W</w:t>
      </w:r>
      <w:r w:rsidR="00DF0C40">
        <w:t>SC</w:t>
      </w:r>
      <w:r w:rsidRPr="00F86C70">
        <w:t xml:space="preserve">’s </w:t>
      </w:r>
      <w:r w:rsidR="00DF0C40">
        <w:t xml:space="preserve">water </w:t>
      </w:r>
      <w:r w:rsidRPr="00F86C70">
        <w:t xml:space="preserve">CCN No. </w:t>
      </w:r>
      <w:r w:rsidRPr="00EE302F">
        <w:t>11463</w:t>
      </w:r>
      <w:r>
        <w:t xml:space="preserve"> in Medina County. </w:t>
      </w:r>
    </w:p>
    <w:p w14:paraId="5A2E9D95" w14:textId="5B6CB544" w:rsidR="00EA68A3" w:rsidRDefault="00EA68A3" w:rsidP="00EA68A3">
      <w:pPr>
        <w:spacing w:after="0"/>
        <w:ind w:firstLine="0"/>
      </w:pPr>
      <w:r>
        <w:tab/>
        <w:t xml:space="preserve">On May 14, 2021, the administrative law judge (ALJ) </w:t>
      </w:r>
      <w:r w:rsidR="00DF0C40">
        <w:t>fil</w:t>
      </w:r>
      <w:r>
        <w:t xml:space="preserve">ed Order No. 1 requiring </w:t>
      </w:r>
      <w:r w:rsidR="00DF0C40">
        <w:t xml:space="preserve">the </w:t>
      </w:r>
      <w:r>
        <w:t>Staff</w:t>
      </w:r>
      <w:r w:rsidR="00DF0C40">
        <w:t xml:space="preserve"> of the Public Utility Commission of Texas (Staff)</w:t>
      </w:r>
      <w:r>
        <w:t xml:space="preserve"> to file comments on the administrative completeness of the application and proposed notice. Therefore, this pleading is timely filed. </w:t>
      </w:r>
    </w:p>
    <w:p w14:paraId="6BFEF606" w14:textId="77777777" w:rsidR="00DF0C40" w:rsidRDefault="00DF0C40" w:rsidP="00EA68A3">
      <w:pPr>
        <w:spacing w:after="0"/>
        <w:ind w:firstLine="0"/>
      </w:pPr>
    </w:p>
    <w:p w14:paraId="49604282" w14:textId="77777777" w:rsidR="00EA68A3" w:rsidRPr="00B80CFF" w:rsidRDefault="00EA68A3" w:rsidP="00DF0C40">
      <w:pPr>
        <w:keepNext w:val="0"/>
        <w:widowControl w:val="0"/>
        <w:numPr>
          <w:ilvl w:val="0"/>
          <w:numId w:val="1"/>
        </w:numPr>
        <w:spacing w:after="0"/>
        <w:jc w:val="center"/>
        <w:rPr>
          <w:b/>
          <w:bCs/>
        </w:rPr>
      </w:pPr>
      <w:r>
        <w:rPr>
          <w:b/>
          <w:bCs/>
        </w:rPr>
        <w:t>ADMINISTRATIVE COMPLETENESS</w:t>
      </w:r>
    </w:p>
    <w:p w14:paraId="2C5880C2" w14:textId="1F4E520E" w:rsidR="00EA68A3" w:rsidRDefault="00EA68A3" w:rsidP="00DF0C40">
      <w:pPr>
        <w:keepNext w:val="0"/>
        <w:widowControl w:val="0"/>
        <w:spacing w:after="0"/>
        <w:outlineLvl w:val="9"/>
        <w:rPr>
          <w:bCs/>
        </w:rPr>
      </w:pPr>
      <w:r w:rsidRPr="00AD217D">
        <w:rPr>
          <w:bCs/>
        </w:rPr>
        <w:t>Staff has reviewed the application and</w:t>
      </w:r>
      <w:r>
        <w:rPr>
          <w:bCs/>
        </w:rPr>
        <w:t xml:space="preserve">, as detailed in the attached memorandum from Pai Liu, Infrastructure Division, </w:t>
      </w:r>
      <w:r w:rsidRPr="00AD217D">
        <w:rPr>
          <w:bCs/>
        </w:rPr>
        <w:t xml:space="preserve">recommends that </w:t>
      </w:r>
      <w:r>
        <w:rPr>
          <w:bCs/>
        </w:rPr>
        <w:t>i</w:t>
      </w:r>
      <w:r w:rsidR="00DF0C40">
        <w:rPr>
          <w:bCs/>
        </w:rPr>
        <w:t>t</w:t>
      </w:r>
      <w:r>
        <w:rPr>
          <w:bCs/>
        </w:rPr>
        <w:t xml:space="preserve"> satisfies the requirements of TWC </w:t>
      </w:r>
      <w:r w:rsidRPr="00B80CFF">
        <w:rPr>
          <w:bCs/>
          <w:szCs w:val="20"/>
        </w:rPr>
        <w:t>§</w:t>
      </w:r>
      <w:r>
        <w:rPr>
          <w:bCs/>
          <w:szCs w:val="20"/>
        </w:rPr>
        <w:t xml:space="preserve"> </w:t>
      </w:r>
      <w:r w:rsidR="00DF0C40">
        <w:rPr>
          <w:bCs/>
          <w:szCs w:val="20"/>
        </w:rPr>
        <w:t>13.</w:t>
      </w:r>
      <w:r>
        <w:rPr>
          <w:bCs/>
          <w:szCs w:val="20"/>
        </w:rPr>
        <w:t>248 and16 Tex</w:t>
      </w:r>
      <w:r w:rsidR="00DF0C40">
        <w:rPr>
          <w:bCs/>
          <w:szCs w:val="20"/>
        </w:rPr>
        <w:t>as</w:t>
      </w:r>
      <w:r>
        <w:rPr>
          <w:bCs/>
          <w:szCs w:val="20"/>
        </w:rPr>
        <w:t xml:space="preserve"> Admin</w:t>
      </w:r>
      <w:r w:rsidR="00DF0C40">
        <w:rPr>
          <w:bCs/>
          <w:szCs w:val="20"/>
        </w:rPr>
        <w:t>istrative</w:t>
      </w:r>
      <w:r>
        <w:rPr>
          <w:bCs/>
          <w:szCs w:val="20"/>
        </w:rPr>
        <w:t xml:space="preserve"> Code (TAC) </w:t>
      </w:r>
      <w:r w:rsidRPr="00B80CFF">
        <w:rPr>
          <w:bCs/>
          <w:szCs w:val="20"/>
        </w:rPr>
        <w:t>§</w:t>
      </w:r>
      <w:r>
        <w:rPr>
          <w:bCs/>
          <w:szCs w:val="20"/>
        </w:rPr>
        <w:t xml:space="preserve"> 24.253. Therefore, Staff recommends that the application be found administratively complete and sufficient for further processing.</w:t>
      </w:r>
      <w:r w:rsidR="00DF0C40">
        <w:rPr>
          <w:bCs/>
          <w:szCs w:val="20"/>
        </w:rPr>
        <w:t xml:space="preserve"> </w:t>
      </w:r>
      <w:r w:rsidR="00DF0C40" w:rsidRPr="00B15D98">
        <w:t xml:space="preserve">Staff’s recommendation on administrative completeness is not a comment on the merits of the </w:t>
      </w:r>
      <w:r w:rsidR="00DF0C40">
        <w:t>petition</w:t>
      </w:r>
      <w:r w:rsidR="00DF0C40" w:rsidRPr="00B15D98">
        <w:t>.</w:t>
      </w:r>
      <w:r>
        <w:rPr>
          <w:bCs/>
          <w:szCs w:val="20"/>
        </w:rPr>
        <w:t xml:space="preserve"> </w:t>
      </w:r>
      <w:r>
        <w:rPr>
          <w:bCs/>
        </w:rPr>
        <w:t xml:space="preserve"> </w:t>
      </w:r>
      <w:r w:rsidRPr="00AD217D">
        <w:rPr>
          <w:bCs/>
        </w:rPr>
        <w:t xml:space="preserve"> </w:t>
      </w:r>
    </w:p>
    <w:p w14:paraId="34E65227" w14:textId="77777777" w:rsidR="009F4F95" w:rsidRPr="00DF0C40" w:rsidRDefault="009F4F95" w:rsidP="00DF0C40">
      <w:pPr>
        <w:keepNext w:val="0"/>
        <w:widowControl w:val="0"/>
        <w:spacing w:after="0"/>
        <w:outlineLvl w:val="9"/>
        <w:rPr>
          <w:bCs/>
        </w:rPr>
      </w:pPr>
    </w:p>
    <w:p w14:paraId="55C085FE" w14:textId="66CFB118" w:rsidR="00EA68A3" w:rsidRPr="00DF0C40" w:rsidRDefault="00EA68A3" w:rsidP="00DF0C40">
      <w:pPr>
        <w:numPr>
          <w:ilvl w:val="0"/>
          <w:numId w:val="1"/>
        </w:numPr>
        <w:spacing w:after="0"/>
        <w:jc w:val="center"/>
        <w:outlineLvl w:val="9"/>
        <w:rPr>
          <w:b/>
        </w:rPr>
      </w:pPr>
      <w:r>
        <w:rPr>
          <w:b/>
        </w:rPr>
        <w:t>NOTICE</w:t>
      </w:r>
    </w:p>
    <w:p w14:paraId="6AD61878" w14:textId="77777777" w:rsidR="003F5C7C" w:rsidRDefault="00DF0C40" w:rsidP="00DF0C40">
      <w:pPr>
        <w:spacing w:after="0"/>
        <w:ind w:firstLine="0"/>
        <w:outlineLvl w:val="9"/>
      </w:pPr>
      <w:r>
        <w:rPr>
          <w:bCs/>
        </w:rPr>
        <w:tab/>
      </w:r>
      <w:r w:rsidR="00EA68A3">
        <w:rPr>
          <w:bCs/>
        </w:rPr>
        <w:t xml:space="preserve">Notice in this matter is governed by 16 TAC </w:t>
      </w:r>
      <w:r w:rsidR="00EA68A3" w:rsidRPr="00B80CFF">
        <w:rPr>
          <w:bCs/>
          <w:szCs w:val="20"/>
        </w:rPr>
        <w:t>§</w:t>
      </w:r>
      <w:r w:rsidR="00EA68A3">
        <w:rPr>
          <w:bCs/>
          <w:szCs w:val="20"/>
        </w:rPr>
        <w:t xml:space="preserve"> 24.253(c). Staff has reviewed the application and recommends that the Applicants have satisfied all applicable notice requirements.</w:t>
      </w:r>
      <w:r w:rsidR="003F5C7C">
        <w:rPr>
          <w:bCs/>
          <w:szCs w:val="20"/>
        </w:rPr>
        <w:t xml:space="preserve"> </w:t>
      </w:r>
      <w:r w:rsidR="00EA68A3">
        <w:rPr>
          <w:bCs/>
          <w:szCs w:val="20"/>
        </w:rPr>
        <w:t>Staff notes that there are currently no customers in the requested area</w:t>
      </w:r>
      <w:r>
        <w:rPr>
          <w:bCs/>
          <w:szCs w:val="20"/>
        </w:rPr>
        <w:t>,</w:t>
      </w:r>
      <w:r w:rsidR="00EA68A3">
        <w:rPr>
          <w:bCs/>
          <w:szCs w:val="20"/>
        </w:rPr>
        <w:t xml:space="preserve"> and therefore</w:t>
      </w:r>
      <w:r>
        <w:rPr>
          <w:bCs/>
          <w:szCs w:val="20"/>
        </w:rPr>
        <w:t>,</w:t>
      </w:r>
      <w:r w:rsidR="00EA68A3">
        <w:rPr>
          <w:bCs/>
          <w:szCs w:val="20"/>
        </w:rPr>
        <w:t xml:space="preserve"> recommends that 16 </w:t>
      </w:r>
      <w:r w:rsidR="00EA68A3">
        <w:rPr>
          <w:bCs/>
          <w:szCs w:val="20"/>
        </w:rPr>
        <w:lastRenderedPageBreak/>
        <w:t xml:space="preserve">TAC </w:t>
      </w:r>
      <w:r w:rsidR="00EA68A3" w:rsidRPr="00B80CFF">
        <w:rPr>
          <w:bCs/>
          <w:szCs w:val="20"/>
        </w:rPr>
        <w:t>§</w:t>
      </w:r>
      <w:r w:rsidR="00EA68A3">
        <w:rPr>
          <w:bCs/>
          <w:szCs w:val="20"/>
        </w:rPr>
        <w:t xml:space="preserve"> 24.253(c)(1) does not apply. </w:t>
      </w:r>
      <w:r w:rsidR="003F5C7C">
        <w:t xml:space="preserve">If the decision to enter into the service area contract was discussed at a meeting of the governing body of one or both of the Applicants, </w:t>
      </w:r>
      <w:r w:rsidR="003F5C7C" w:rsidRPr="00AC6760">
        <w:t xml:space="preserve">then </w:t>
      </w:r>
      <w:r w:rsidR="003F5C7C">
        <w:t xml:space="preserve">a copy of </w:t>
      </w:r>
      <w:r w:rsidR="003F5C7C" w:rsidRPr="00AC6760">
        <w:t>the meeting agenda and minutes of the meeting can serve as notice.</w:t>
      </w:r>
      <w:r w:rsidR="003F5C7C">
        <w:rPr>
          <w:rStyle w:val="FootnoteReference"/>
        </w:rPr>
        <w:footnoteReference w:id="1"/>
      </w:r>
      <w:r w:rsidR="003F5C7C">
        <w:t xml:space="preserve"> </w:t>
      </w:r>
    </w:p>
    <w:p w14:paraId="3C357E40" w14:textId="30DDB8CD" w:rsidR="00EA68A3" w:rsidRPr="003F5C7C" w:rsidRDefault="003F5C7C" w:rsidP="00DF0C40">
      <w:pPr>
        <w:spacing w:after="0"/>
        <w:ind w:firstLine="0"/>
        <w:outlineLvl w:val="9"/>
      </w:pPr>
      <w:r>
        <w:tab/>
        <w:t>A copy of t</w:t>
      </w:r>
      <w:r w:rsidRPr="00AC6760">
        <w:t>he</w:t>
      </w:r>
      <w:r>
        <w:t xml:space="preserve"> </w:t>
      </w:r>
      <w:r w:rsidRPr="00AC6760">
        <w:t xml:space="preserve">meeting agenda and minutes for the applicable </w:t>
      </w:r>
      <w:r>
        <w:t xml:space="preserve">Yancey WSC board </w:t>
      </w:r>
      <w:r w:rsidRPr="00AC6760">
        <w:t>meeting w</w:t>
      </w:r>
      <w:r>
        <w:t xml:space="preserve">as </w:t>
      </w:r>
      <w:r w:rsidRPr="00AC6760">
        <w:t xml:space="preserve">filed as notice of the </w:t>
      </w:r>
      <w:r>
        <w:t xml:space="preserve">application along with the affidavit of Scooter Mangold, Yancey WSC’s General Manager, </w:t>
      </w:r>
      <w:r w:rsidRPr="00AC6760">
        <w:t xml:space="preserve">attesting to </w:t>
      </w:r>
      <w:r>
        <w:t xml:space="preserve">the date </w:t>
      </w:r>
      <w:r w:rsidRPr="00AC6760">
        <w:t>notice</w:t>
      </w:r>
      <w:r>
        <w:t xml:space="preserve"> was provided</w:t>
      </w:r>
      <w:r w:rsidRPr="00AC6760">
        <w:t>.</w:t>
      </w:r>
      <w:r>
        <w:t xml:space="preserve"> The Applicants also filed the affidavit of Keith Martin, SAWS’ Senior Corporate Counsel, attesting to the fact that the service area contract was not discussed at a meeting of SAWS’ board of directors because the authority to approve minor utility service area boundary changes has been delegated to SAWS’ President and CEO. </w:t>
      </w:r>
      <w:r w:rsidR="00EA68A3">
        <w:rPr>
          <w:bCs/>
          <w:szCs w:val="20"/>
        </w:rPr>
        <w:t xml:space="preserve">Accordingly, Staff recommends that notice is sufficient and that no additional notice be required. </w:t>
      </w:r>
    </w:p>
    <w:p w14:paraId="6B393DE8" w14:textId="77777777" w:rsidR="00EA68A3" w:rsidRDefault="00EA68A3" w:rsidP="00EA68A3">
      <w:pPr>
        <w:spacing w:after="0"/>
        <w:ind w:firstLine="0"/>
        <w:outlineLvl w:val="9"/>
        <w:rPr>
          <w:bCs/>
          <w:szCs w:val="20"/>
        </w:rPr>
      </w:pPr>
    </w:p>
    <w:p w14:paraId="0E08D343" w14:textId="77777777" w:rsidR="00EA68A3" w:rsidRPr="00A07273" w:rsidRDefault="00EA68A3" w:rsidP="00EA68A3">
      <w:pPr>
        <w:numPr>
          <w:ilvl w:val="0"/>
          <w:numId w:val="1"/>
        </w:numPr>
        <w:spacing w:after="0"/>
        <w:jc w:val="center"/>
        <w:outlineLvl w:val="9"/>
        <w:rPr>
          <w:b/>
        </w:rPr>
      </w:pPr>
      <w:r>
        <w:rPr>
          <w:b/>
          <w:szCs w:val="20"/>
        </w:rPr>
        <w:t xml:space="preserve"> PROCEDURAL SCHEDULE</w:t>
      </w:r>
    </w:p>
    <w:p w14:paraId="039D6D10" w14:textId="0EAAC016" w:rsidR="00EA68A3" w:rsidRDefault="00DF0C40" w:rsidP="00DF0C40">
      <w:pPr>
        <w:spacing w:after="0"/>
        <w:ind w:firstLine="0"/>
        <w:outlineLvl w:val="9"/>
        <w:rPr>
          <w:bCs/>
          <w:szCs w:val="20"/>
        </w:rPr>
      </w:pPr>
      <w:r>
        <w:rPr>
          <w:bCs/>
          <w:szCs w:val="20"/>
        </w:rPr>
        <w:tab/>
      </w:r>
      <w:r w:rsidR="00EA68A3">
        <w:rPr>
          <w:bCs/>
          <w:szCs w:val="20"/>
        </w:rPr>
        <w:t>In accordance with Staff’s sufficiency recommendation, Staff propose</w:t>
      </w:r>
      <w:r w:rsidR="00F267C4">
        <w:rPr>
          <w:bCs/>
          <w:szCs w:val="20"/>
        </w:rPr>
        <w:t>s</w:t>
      </w:r>
      <w:r w:rsidR="00EA68A3">
        <w:rPr>
          <w:bCs/>
          <w:szCs w:val="20"/>
        </w:rPr>
        <w:t xml:space="preserve"> the following procedural schedule: 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5"/>
        <w:gridCol w:w="3775"/>
      </w:tblGrid>
      <w:tr w:rsidR="00EA68A3" w14:paraId="2E10F1FD" w14:textId="77777777" w:rsidTr="00F267C4">
        <w:trPr>
          <w:trHeight w:val="440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DA95F" w14:textId="77777777" w:rsidR="00EA68A3" w:rsidRDefault="00EA68A3" w:rsidP="00F267C4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Event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781F3" w14:textId="77777777" w:rsidR="00EA68A3" w:rsidRDefault="00EA68A3" w:rsidP="00F267C4">
            <w:pPr>
              <w:spacing w:after="0"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Date</w:t>
            </w:r>
          </w:p>
        </w:tc>
      </w:tr>
      <w:tr w:rsidR="0054143D" w14:paraId="01A6A20D" w14:textId="77777777" w:rsidTr="0054143D">
        <w:trPr>
          <w:trHeight w:val="440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7DCF" w14:textId="77777777" w:rsidR="0054143D" w:rsidRDefault="0054143D" w:rsidP="0054143D">
            <w:pPr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for intervention</w:t>
            </w:r>
          </w:p>
          <w:p w14:paraId="5B64C6BE" w14:textId="37726E33" w:rsidR="0054143D" w:rsidRDefault="0054143D" w:rsidP="0054143D">
            <w:pPr>
              <w:spacing w:after="0" w:line="240" w:lineRule="auto"/>
              <w:ind w:firstLine="0"/>
              <w:jc w:val="left"/>
              <w:rPr>
                <w:rFonts w:eastAsia="Calibri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5B76" w14:textId="273D2B31" w:rsidR="0054143D" w:rsidRDefault="0054143D" w:rsidP="0054143D">
            <w:pPr>
              <w:spacing w:after="0" w:line="240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June 14, 2021</w:t>
            </w:r>
          </w:p>
        </w:tc>
      </w:tr>
      <w:tr w:rsidR="00EA68A3" w14:paraId="379B41A6" w14:textId="77777777" w:rsidTr="0054143D">
        <w:trPr>
          <w:trHeight w:val="440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03EEA" w14:textId="77777777" w:rsidR="00EA68A3" w:rsidRDefault="00EA68A3" w:rsidP="00F267C4">
            <w:pPr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Deadline for Commission Staff to provide final maps, certificates, and tariffs (if applicable) to Applicants for review and consent.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A8633" w14:textId="2ED674E6" w:rsidR="00EA68A3" w:rsidRDefault="0054143D" w:rsidP="0054143D">
            <w:pPr>
              <w:spacing w:after="0" w:line="240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July 19, 2021</w:t>
            </w:r>
          </w:p>
        </w:tc>
      </w:tr>
      <w:tr w:rsidR="00EA68A3" w14:paraId="3747ECEA" w14:textId="77777777" w:rsidTr="0054143D">
        <w:trPr>
          <w:trHeight w:val="351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23F2A" w14:textId="77777777" w:rsidR="00EA68A3" w:rsidRDefault="00EA68A3" w:rsidP="00F267C4">
            <w:pPr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t xml:space="preserve">Deadline for Applicants to file signed consent forms with the Commission.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E217F" w14:textId="566ED6C0" w:rsidR="00EA68A3" w:rsidRDefault="0054143D" w:rsidP="0054143D">
            <w:pPr>
              <w:spacing w:after="0" w:line="240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August 2, 2021</w:t>
            </w:r>
          </w:p>
        </w:tc>
      </w:tr>
      <w:tr w:rsidR="00EA68A3" w14:paraId="76482C32" w14:textId="77777777" w:rsidTr="0054143D">
        <w:trPr>
          <w:trHeight w:val="540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89670" w14:textId="77777777" w:rsidR="00EA68A3" w:rsidRPr="00A07273" w:rsidRDefault="00EA68A3" w:rsidP="00F267C4">
            <w:pPr>
              <w:spacing w:after="0" w:line="240" w:lineRule="auto"/>
              <w:ind w:firstLine="0"/>
              <w:jc w:val="left"/>
            </w:pPr>
            <w:r>
              <w:t xml:space="preserve">Deadline for Staff to request a hearing on the merits or to file a final recommendation on the application.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DA2FA" w14:textId="77777777" w:rsidR="0054143D" w:rsidRDefault="0054143D" w:rsidP="0054143D">
            <w:pPr>
              <w:spacing w:after="0" w:line="240" w:lineRule="auto"/>
              <w:jc w:val="left"/>
              <w:rPr>
                <w:rFonts w:eastAsia="Calibri"/>
              </w:rPr>
            </w:pPr>
          </w:p>
          <w:p w14:paraId="2A9020D4" w14:textId="381F5C88" w:rsidR="00EA68A3" w:rsidRDefault="0054143D" w:rsidP="0054143D">
            <w:pPr>
              <w:spacing w:after="0" w:line="240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August 9, 2021</w:t>
            </w:r>
          </w:p>
        </w:tc>
      </w:tr>
      <w:tr w:rsidR="00EA68A3" w14:paraId="73FB6B42" w14:textId="77777777" w:rsidTr="0054143D">
        <w:trPr>
          <w:trHeight w:val="540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4696F" w14:textId="77777777" w:rsidR="00EA68A3" w:rsidRDefault="00EA68A3" w:rsidP="00F267C4">
            <w:pPr>
              <w:spacing w:after="0" w:line="240" w:lineRule="auto"/>
              <w:ind w:firstLine="0"/>
              <w:jc w:val="left"/>
            </w:pPr>
            <w:r>
              <w:t>If no hearing is requested, deadline for parties to file joint proposed findings of fact and conclusions of law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D971F" w14:textId="0131C1C1" w:rsidR="00EA68A3" w:rsidRDefault="0054143D" w:rsidP="0054143D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August 16, 2021</w:t>
            </w:r>
          </w:p>
        </w:tc>
      </w:tr>
    </w:tbl>
    <w:p w14:paraId="5D6C0A28" w14:textId="77777777" w:rsidR="00EA68A3" w:rsidRDefault="00EA68A3" w:rsidP="00EA68A3">
      <w:pPr>
        <w:keepNext w:val="0"/>
        <w:spacing w:after="0"/>
        <w:ind w:firstLine="0"/>
        <w:jc w:val="left"/>
        <w:outlineLvl w:val="9"/>
      </w:pPr>
    </w:p>
    <w:p w14:paraId="14CE9905" w14:textId="77777777" w:rsidR="00EA68A3" w:rsidRDefault="00EA68A3" w:rsidP="00EA68A3">
      <w:pPr>
        <w:keepNext w:val="0"/>
        <w:spacing w:after="0"/>
        <w:ind w:firstLine="0"/>
        <w:jc w:val="left"/>
        <w:outlineLvl w:val="9"/>
      </w:pPr>
    </w:p>
    <w:p w14:paraId="0306CF36" w14:textId="5A24E2C0" w:rsidR="00F267C4" w:rsidRDefault="00F267C4" w:rsidP="00EA68A3">
      <w:pPr>
        <w:keepNext w:val="0"/>
        <w:spacing w:after="0"/>
        <w:ind w:firstLine="0"/>
        <w:jc w:val="left"/>
        <w:outlineLvl w:val="9"/>
      </w:pPr>
    </w:p>
    <w:p w14:paraId="541BD131" w14:textId="4A351ECA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72EB0AFD" w14:textId="3E11836C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40EB9549" w14:textId="28CADD33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0994B28A" w14:textId="289216C6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07807E14" w14:textId="67717811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071803DD" w14:textId="3F58E70A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50A4357C" w14:textId="46A4C17E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399FEABF" w14:textId="46FD7169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03F4A2B0" w14:textId="5B11EFBC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5A26E92B" w14:textId="21CC09B7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2B9D64F5" w14:textId="77777777" w:rsidR="008612EB" w:rsidRDefault="008612EB" w:rsidP="00EA68A3">
      <w:pPr>
        <w:keepNext w:val="0"/>
        <w:spacing w:after="0"/>
        <w:ind w:firstLine="0"/>
        <w:jc w:val="left"/>
        <w:outlineLvl w:val="9"/>
      </w:pPr>
    </w:p>
    <w:p w14:paraId="54417AF8" w14:textId="77777777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lastRenderedPageBreak/>
        <w:t>CONCLUSION</w:t>
      </w:r>
    </w:p>
    <w:p w14:paraId="70D4DAA0" w14:textId="56103B2E" w:rsidR="00F267C4" w:rsidRPr="00B42B91" w:rsidRDefault="00F267C4" w:rsidP="00F267C4">
      <w:pPr>
        <w:keepNext w:val="0"/>
        <w:spacing w:after="0"/>
        <w:ind w:firstLine="0"/>
        <w:outlineLvl w:val="9"/>
      </w:pPr>
      <w:r>
        <w:tab/>
        <w:t>Staff recommends that the application and notice be found administratively complete</w:t>
      </w:r>
      <w:r w:rsidR="006434F1">
        <w:t>,</w:t>
      </w:r>
      <w:r>
        <w:t xml:space="preserve"> and that the proposed procedural schedule be adopted. Staff respectfully requests that an order be issued consistent with the foregoing recommendations. </w:t>
      </w:r>
    </w:p>
    <w:p w14:paraId="6019AE52" w14:textId="77777777" w:rsidR="00F267C4" w:rsidRDefault="00F267C4" w:rsidP="00EA68A3">
      <w:pPr>
        <w:keepNext w:val="0"/>
        <w:spacing w:after="0"/>
        <w:ind w:firstLine="0"/>
        <w:jc w:val="left"/>
        <w:outlineLvl w:val="9"/>
      </w:pPr>
    </w:p>
    <w:p w14:paraId="54D10B4A" w14:textId="3747FF4B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t>Dated: June 14, 2021</w:t>
      </w:r>
    </w:p>
    <w:p w14:paraId="2308FA64" w14:textId="77777777" w:rsidR="00EA68A3" w:rsidRPr="008647EB" w:rsidRDefault="00EA68A3" w:rsidP="00EA68A3">
      <w:pPr>
        <w:keepNext w:val="0"/>
        <w:spacing w:after="0"/>
        <w:ind w:firstLine="0"/>
        <w:jc w:val="left"/>
        <w:outlineLvl w:val="9"/>
        <w:rPr>
          <w:bCs/>
        </w:rPr>
      </w:pP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EA68A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7B1DF4" w14:textId="77777777" w:rsidR="00EA68A3" w:rsidRPr="00D91433" w:rsidRDefault="00EA68A3" w:rsidP="00EA68A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3A38DCDA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77777777" w:rsidR="00EA68A3" w:rsidRPr="00FE3B66" w:rsidRDefault="00EA68A3" w:rsidP="00EA68A3">
      <w:pPr>
        <w:spacing w:after="0" w:line="240" w:lineRule="auto"/>
        <w:ind w:left="4320" w:firstLine="0"/>
        <w:outlineLvl w:val="9"/>
        <w:rPr>
          <w:szCs w:val="20"/>
        </w:rPr>
      </w:pPr>
      <w:r w:rsidRPr="00FE3B66">
        <w:rPr>
          <w:szCs w:val="20"/>
        </w:rPr>
        <w:t>Eleanor D’Ambrosio</w:t>
      </w:r>
    </w:p>
    <w:p w14:paraId="05DC77C5" w14:textId="77777777" w:rsidR="00EA68A3" w:rsidRPr="00D91433" w:rsidRDefault="00EA68A3" w:rsidP="00EA68A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66DAC421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71A3109C" w14:textId="3F3B03DE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F267C4">
        <w:rPr>
          <w:i/>
          <w:iCs/>
          <w:szCs w:val="20"/>
          <w:u w:val="single"/>
        </w:rPr>
        <w:t>/s/ Kevin Bartz</w:t>
      </w:r>
      <w:r w:rsidRPr="00F267C4">
        <w:rPr>
          <w:i/>
          <w:iCs/>
          <w:szCs w:val="20"/>
          <w:u w:val="single"/>
        </w:rPr>
        <w:tab/>
      </w:r>
      <w:r w:rsidR="006434F1">
        <w:rPr>
          <w:i/>
          <w:iCs/>
          <w:szCs w:val="20"/>
          <w:u w:val="single"/>
        </w:rPr>
        <w:t>_________</w:t>
      </w:r>
    </w:p>
    <w:p w14:paraId="2257842B" w14:textId="7F3E62DE" w:rsidR="00F267C4" w:rsidRPr="000A43CC" w:rsidRDefault="00EA68A3" w:rsidP="00F267C4">
      <w:pPr>
        <w:spacing w:after="0" w:line="240" w:lineRule="auto"/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F267C4" w:rsidRPr="000B5296">
        <w:t>Kevin R. Bartz</w:t>
      </w:r>
    </w:p>
    <w:p w14:paraId="12761FB2" w14:textId="1763CCF2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State Bar No. 24101488</w:t>
      </w:r>
    </w:p>
    <w:p w14:paraId="58AA9A5F" w14:textId="6ABA21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1701 N. Congress Avenue</w:t>
      </w:r>
    </w:p>
    <w:p w14:paraId="23F11CE2" w14:textId="01AE9C2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P.O. Box 13326</w:t>
      </w:r>
    </w:p>
    <w:p w14:paraId="73EDD2EE" w14:textId="22AA056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Austin, Texas 78711-3326</w:t>
      </w:r>
    </w:p>
    <w:p w14:paraId="05C1E395" w14:textId="6F9DE37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936-7203</w:t>
      </w:r>
    </w:p>
    <w:p w14:paraId="7A448CFD" w14:textId="172CFD3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936-7268 (facsimile)</w:t>
      </w:r>
    </w:p>
    <w:p w14:paraId="54B09A10" w14:textId="3DEC5F76" w:rsidR="009F4F95" w:rsidRDefault="00F267C4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hyperlink r:id="rId8" w:history="1">
        <w:r w:rsidR="008612EB" w:rsidRPr="006F5123">
          <w:rPr>
            <w:rStyle w:val="Hyperlink"/>
          </w:rPr>
          <w:t>kevin.bartz@puc.texas.gov</w:t>
        </w:r>
      </w:hyperlink>
    </w:p>
    <w:p w14:paraId="590E9C62" w14:textId="73733DA7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2711345E" w14:textId="5A12C7FF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D8F7747" w14:textId="23DF9904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53FDE719" w14:textId="4E979035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27843133" w14:textId="1560333E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269A9077" w14:textId="12A4EEE3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5C6D4325" w14:textId="66B5C39F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661E9B27" w14:textId="3F3312B1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2560DCE1" w14:textId="10066FA5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61F5C07E" w14:textId="2BE67A6A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43F309C7" w14:textId="5DCAE5E4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4BE24A6C" w14:textId="434DEEF8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FD582DA" w14:textId="77777777" w:rsidR="008612EB" w:rsidRDefault="008612EB" w:rsidP="008612EB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3178F425" w14:textId="77777777" w:rsidR="00F267C4" w:rsidRDefault="00F267C4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5C56A63" w14:textId="4CA6AE49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lastRenderedPageBreak/>
        <w:t xml:space="preserve">DOCKET NO. </w:t>
      </w:r>
      <w:r>
        <w:rPr>
          <w:b/>
          <w:caps/>
        </w:rPr>
        <w:t>52126</w:t>
      </w:r>
      <w:r w:rsidRPr="008647EB">
        <w:rPr>
          <w:b/>
          <w:caps/>
        </w:rPr>
        <w:t xml:space="preserve"> </w:t>
      </w:r>
    </w:p>
    <w:p w14:paraId="518F1BC6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5A5668C4" w:rsidR="00EA68A3" w:rsidRPr="00893EAC" w:rsidRDefault="00EA68A3" w:rsidP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6434F1">
        <w:rPr>
          <w:noProof/>
        </w:rPr>
        <w:t>June 14, 2021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38080916" w14:textId="77777777" w:rsidR="00EA68A3" w:rsidRPr="008647EB" w:rsidRDefault="00EA68A3" w:rsidP="00EA68A3">
      <w:pPr>
        <w:spacing w:after="0"/>
        <w:outlineLvl w:val="9"/>
      </w:pPr>
    </w:p>
    <w:p w14:paraId="27516344" w14:textId="77777777" w:rsidR="00EA68A3" w:rsidRPr="008647EB" w:rsidRDefault="00EA68A3" w:rsidP="00EA68A3">
      <w:pPr>
        <w:spacing w:after="0"/>
        <w:outlineLvl w:val="9"/>
      </w:pPr>
    </w:p>
    <w:p w14:paraId="7859EC1C" w14:textId="1AF6BE74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Kevin Bartz </w:t>
      </w:r>
      <w:r w:rsidRPr="00F267C4">
        <w:rPr>
          <w:i/>
          <w:iCs/>
          <w:szCs w:val="20"/>
          <w:u w:val="single"/>
        </w:rPr>
        <w:tab/>
      </w:r>
      <w:r w:rsidR="006434F1">
        <w:rPr>
          <w:i/>
          <w:iCs/>
          <w:szCs w:val="20"/>
          <w:u w:val="single"/>
        </w:rPr>
        <w:t>___</w:t>
      </w:r>
    </w:p>
    <w:p w14:paraId="2CC3E828" w14:textId="77777777" w:rsidR="00EA68A3" w:rsidRPr="00893EAC" w:rsidRDefault="00EA68A3" w:rsidP="00EA68A3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>
        <w:rPr>
          <w:szCs w:val="20"/>
        </w:rPr>
        <w:t xml:space="preserve">Kevin Bartz </w:t>
      </w:r>
    </w:p>
    <w:p w14:paraId="388DEE00" w14:textId="77777777" w:rsidR="006E67FB" w:rsidRDefault="006E67FB"/>
    <w:sectPr w:rsidR="006E67FB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DAD9C" w14:textId="77777777" w:rsidR="00663829" w:rsidRDefault="00663829">
      <w:pPr>
        <w:spacing w:after="0" w:line="240" w:lineRule="auto"/>
      </w:pPr>
      <w:r>
        <w:separator/>
      </w:r>
    </w:p>
  </w:endnote>
  <w:endnote w:type="continuationSeparator" w:id="0">
    <w:p w14:paraId="488E7A86" w14:textId="77777777" w:rsidR="00663829" w:rsidRDefault="00663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663829" w:rsidP="008016FB">
    <w:pPr>
      <w:pStyle w:val="Footer"/>
    </w:pPr>
  </w:p>
  <w:p w14:paraId="2F9DE2CC" w14:textId="77777777" w:rsidR="00071BFA" w:rsidRDefault="00663829" w:rsidP="008016FB"/>
  <w:p w14:paraId="57127730" w14:textId="77777777" w:rsidR="00071BFA" w:rsidRDefault="00663829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663829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82E71" w14:textId="77777777" w:rsidR="00663829" w:rsidRDefault="00663829">
      <w:pPr>
        <w:spacing w:after="0" w:line="240" w:lineRule="auto"/>
      </w:pPr>
      <w:r>
        <w:separator/>
      </w:r>
    </w:p>
  </w:footnote>
  <w:footnote w:type="continuationSeparator" w:id="0">
    <w:p w14:paraId="56A65F10" w14:textId="77777777" w:rsidR="00663829" w:rsidRDefault="00663829">
      <w:pPr>
        <w:spacing w:after="0" w:line="240" w:lineRule="auto"/>
      </w:pPr>
      <w:r>
        <w:continuationSeparator/>
      </w:r>
    </w:p>
  </w:footnote>
  <w:footnote w:id="1">
    <w:p w14:paraId="50F6902E" w14:textId="77777777" w:rsidR="003F5C7C" w:rsidRDefault="003F5C7C" w:rsidP="003F5C7C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24.253(b).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E3C87"/>
    <w:multiLevelType w:val="hybridMultilevel"/>
    <w:tmpl w:val="24844F4A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3F5C7C"/>
    <w:rsid w:val="0054143D"/>
    <w:rsid w:val="006434F1"/>
    <w:rsid w:val="00663829"/>
    <w:rsid w:val="006E67FB"/>
    <w:rsid w:val="008612EB"/>
    <w:rsid w:val="00986B0D"/>
    <w:rsid w:val="00990552"/>
    <w:rsid w:val="009E5603"/>
    <w:rsid w:val="009F4F95"/>
    <w:rsid w:val="00B44084"/>
    <w:rsid w:val="00DF0C40"/>
    <w:rsid w:val="00E56D36"/>
    <w:rsid w:val="00EA68A3"/>
    <w:rsid w:val="00F267C4"/>
    <w:rsid w:val="00F5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AA3AC3A"/>
  <w15:chartTrackingRefBased/>
  <w15:docId w15:val="{A1C775D2-057B-4EAF-9E5A-4AAE9046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vin.bartz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Forrest Smith</dc:creator>
  <cp:keywords/>
  <dc:description/>
  <cp:lastModifiedBy>Kevin Bartz</cp:lastModifiedBy>
  <cp:revision>3</cp:revision>
  <dcterms:created xsi:type="dcterms:W3CDTF">2021-06-14T13:44:00Z</dcterms:created>
  <dcterms:modified xsi:type="dcterms:W3CDTF">2021-06-14T14:40:00Z</dcterms:modified>
</cp:coreProperties>
</file>